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F5" w:rsidRPr="003E7E01" w:rsidRDefault="00DC7F14" w:rsidP="001125F5">
      <w:pPr>
        <w:ind w:firstLine="707"/>
        <w:jc w:val="center"/>
        <w:rPr>
          <w:rFonts w:ascii="黑体" w:eastAsia="黑体" w:hAnsi="黑体" w:cs="MS Mincho" w:hint="eastAsia"/>
          <w:sz w:val="32"/>
          <w:szCs w:val="32"/>
        </w:rPr>
      </w:pPr>
      <w:bookmarkStart w:id="0" w:name="_GoBack"/>
      <w:bookmarkEnd w:id="0"/>
      <w:r w:rsidRPr="003E7E01">
        <w:rPr>
          <w:rFonts w:ascii="黑体" w:eastAsia="黑体" w:hAnsi="黑体" w:hint="eastAsia"/>
          <w:sz w:val="32"/>
          <w:szCs w:val="32"/>
        </w:rPr>
        <w:t>201</w:t>
      </w:r>
      <w:r w:rsidR="00AC2A5A" w:rsidRPr="003E7E01">
        <w:rPr>
          <w:rFonts w:ascii="黑体" w:eastAsia="黑体" w:hAnsi="黑体" w:hint="eastAsia"/>
          <w:sz w:val="32"/>
          <w:szCs w:val="32"/>
        </w:rPr>
        <w:t>9</w:t>
      </w:r>
      <w:r w:rsidR="00AC2A5A" w:rsidRPr="003E7E01">
        <w:rPr>
          <w:rFonts w:ascii="黑体" w:eastAsia="黑体" w:hAnsi="黑体" w:cs="MS Mincho"/>
          <w:sz w:val="32"/>
          <w:szCs w:val="32"/>
        </w:rPr>
        <w:t>年常州市</w:t>
      </w:r>
      <w:r w:rsidR="00AC2A5A" w:rsidRPr="003E7E01">
        <w:rPr>
          <w:rFonts w:ascii="黑体" w:eastAsia="黑体" w:hAnsi="黑体" w:cs="宋体"/>
          <w:sz w:val="32"/>
          <w:szCs w:val="32"/>
        </w:rPr>
        <w:t>职业</w:t>
      </w:r>
      <w:r w:rsidR="00AC2A5A" w:rsidRPr="003E7E01">
        <w:rPr>
          <w:rFonts w:ascii="黑体" w:eastAsia="黑体" w:hAnsi="黑体" w:cs="MS Mincho"/>
          <w:sz w:val="32"/>
          <w:szCs w:val="32"/>
        </w:rPr>
        <w:t>学校</w:t>
      </w:r>
      <w:r w:rsidRPr="003E7E01">
        <w:rPr>
          <w:rFonts w:ascii="黑体" w:eastAsia="黑体" w:hAnsi="黑体" w:cs="MS Mincho"/>
          <w:sz w:val="32"/>
          <w:szCs w:val="32"/>
        </w:rPr>
        <w:t>教学</w:t>
      </w:r>
      <w:r w:rsidR="00AC2A5A" w:rsidRPr="003E7E01">
        <w:rPr>
          <w:rFonts w:ascii="黑体" w:eastAsia="黑体" w:hAnsi="黑体" w:cs="MS Mincho"/>
          <w:sz w:val="32"/>
          <w:szCs w:val="32"/>
        </w:rPr>
        <w:t>能力</w:t>
      </w:r>
      <w:r w:rsidR="00AC2A5A" w:rsidRPr="003E7E01">
        <w:rPr>
          <w:rFonts w:ascii="黑体" w:eastAsia="黑体" w:hAnsi="黑体" w:cs="MS Mincho" w:hint="eastAsia"/>
          <w:sz w:val="32"/>
          <w:szCs w:val="32"/>
        </w:rPr>
        <w:t>比</w:t>
      </w:r>
      <w:r w:rsidRPr="003E7E01">
        <w:rPr>
          <w:rFonts w:ascii="黑体" w:eastAsia="黑体" w:hAnsi="黑体" w:cs="宋体"/>
          <w:sz w:val="32"/>
          <w:szCs w:val="32"/>
        </w:rPr>
        <w:t>赛</w:t>
      </w:r>
      <w:r w:rsidR="003E7E01">
        <w:rPr>
          <w:rFonts w:ascii="黑体" w:eastAsia="黑体" w:hAnsi="黑体" w:cs="宋体" w:hint="eastAsia"/>
          <w:sz w:val="32"/>
          <w:szCs w:val="32"/>
        </w:rPr>
        <w:t>初赛</w:t>
      </w:r>
      <w:r w:rsidRPr="003E7E01">
        <w:rPr>
          <w:rFonts w:ascii="黑体" w:eastAsia="黑体" w:hAnsi="黑体" w:cs="宋体"/>
          <w:sz w:val="32"/>
          <w:szCs w:val="32"/>
        </w:rPr>
        <w:t>报</w:t>
      </w:r>
      <w:r w:rsidRPr="003E7E01">
        <w:rPr>
          <w:rFonts w:ascii="黑体" w:eastAsia="黑体" w:hAnsi="黑体" w:cs="MS Mincho"/>
          <w:sz w:val="32"/>
          <w:szCs w:val="32"/>
        </w:rPr>
        <w:t>名表</w:t>
      </w:r>
    </w:p>
    <w:tbl>
      <w:tblPr>
        <w:tblpPr w:leftFromText="180" w:rightFromText="180" w:vertAnchor="text" w:horzAnchor="page" w:tblpX="865" w:tblpY="186"/>
        <w:tblW w:w="14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918"/>
        <w:gridCol w:w="1984"/>
        <w:gridCol w:w="1985"/>
        <w:gridCol w:w="1842"/>
        <w:gridCol w:w="2268"/>
        <w:gridCol w:w="3006"/>
        <w:gridCol w:w="1989"/>
      </w:tblGrid>
      <w:tr w:rsidR="00DC7F14" w:rsidTr="00FC6A06">
        <w:trPr>
          <w:trHeight w:val="335"/>
        </w:trPr>
        <w:tc>
          <w:tcPr>
            <w:tcW w:w="750" w:type="dxa"/>
            <w:vAlign w:val="center"/>
          </w:tcPr>
          <w:p w:rsidR="00DC7F14" w:rsidRPr="003E7E01" w:rsidRDefault="00DC7F1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E7E0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918" w:type="dxa"/>
            <w:vAlign w:val="center"/>
          </w:tcPr>
          <w:p w:rsidR="00DC7F14" w:rsidRPr="003E7E01" w:rsidRDefault="00DC7F1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E7E0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DC7F14" w:rsidRPr="003E7E01" w:rsidRDefault="00DC7F1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E7E0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985" w:type="dxa"/>
            <w:vAlign w:val="center"/>
          </w:tcPr>
          <w:p w:rsidR="00DC7F14" w:rsidRPr="003E7E01" w:rsidRDefault="00DC7F1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E7E0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1842" w:type="dxa"/>
            <w:vAlign w:val="center"/>
          </w:tcPr>
          <w:p w:rsidR="00DC7F14" w:rsidRPr="003E7E01" w:rsidRDefault="00DC7F1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E7E01">
              <w:rPr>
                <w:rFonts w:ascii="仿宋_GB2312" w:eastAsia="仿宋_GB2312" w:hAnsi="MS Mincho" w:cs="MS Mincho" w:hint="eastAsia"/>
                <w:b/>
                <w:bCs/>
                <w:sz w:val="24"/>
                <w:szCs w:val="24"/>
              </w:rPr>
              <w:t>公共</w:t>
            </w:r>
            <w:r w:rsidRPr="003E7E0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课</w:t>
            </w:r>
            <w:r w:rsidRPr="003E7E01">
              <w:rPr>
                <w:rFonts w:ascii="仿宋_GB2312" w:eastAsia="仿宋_GB2312" w:hAnsi="MS Mincho" w:cs="MS Mincho" w:hint="eastAsia"/>
                <w:b/>
                <w:bCs/>
                <w:sz w:val="24"/>
                <w:szCs w:val="24"/>
              </w:rPr>
              <w:t>程或</w:t>
            </w:r>
            <w:r w:rsidRPr="003E7E0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专业</w:t>
            </w:r>
            <w:r w:rsidRPr="003E7E01">
              <w:rPr>
                <w:rFonts w:ascii="仿宋_GB2312" w:eastAsia="仿宋_GB2312" w:hAnsi="MS Mincho" w:cs="MS Mincho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268" w:type="dxa"/>
            <w:vAlign w:val="center"/>
          </w:tcPr>
          <w:p w:rsidR="00DC7F14" w:rsidRPr="003E7E01" w:rsidRDefault="00DC7F1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E7E0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3006" w:type="dxa"/>
            <w:vAlign w:val="center"/>
          </w:tcPr>
          <w:p w:rsidR="00DC7F14" w:rsidRPr="003E7E01" w:rsidRDefault="00DC7F1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E7E0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参赛内容</w:t>
            </w:r>
          </w:p>
        </w:tc>
        <w:tc>
          <w:tcPr>
            <w:tcW w:w="1989" w:type="dxa"/>
            <w:vAlign w:val="center"/>
          </w:tcPr>
          <w:p w:rsidR="00DC7F14" w:rsidRPr="003E7E01" w:rsidRDefault="00DC7F14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E7E0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手机</w:t>
            </w:r>
            <w:r w:rsidR="001125F5" w:rsidRPr="003E7E0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号码</w:t>
            </w:r>
          </w:p>
        </w:tc>
      </w:tr>
      <w:tr w:rsidR="00AE55E1" w:rsidTr="00FC6A06">
        <w:tc>
          <w:tcPr>
            <w:tcW w:w="750" w:type="dxa"/>
            <w:vAlign w:val="center"/>
          </w:tcPr>
          <w:p w:rsidR="00AE55E1" w:rsidRPr="00FC6A06" w:rsidRDefault="00AE55E1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AE55E1" w:rsidRPr="00FC6A06" w:rsidRDefault="00AE55E1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E55E1" w:rsidRPr="00FC6A06" w:rsidRDefault="00AE55E1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55E1" w:rsidRPr="00FC6A06" w:rsidRDefault="00AE55E1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E55E1" w:rsidRPr="00FC6A06" w:rsidRDefault="00AE55E1" w:rsidP="00AE55E1">
            <w:pPr>
              <w:spacing w:line="400" w:lineRule="exact"/>
              <w:jc w:val="center"/>
              <w:rPr>
                <w:rFonts w:ascii="仿宋_GB2312" w:eastAsia="仿宋_GB2312" w:hAnsi="MS Mincho" w:cs="MS Mincho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E55E1" w:rsidRPr="00EA706C" w:rsidRDefault="00AE55E1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AE55E1" w:rsidRPr="00EA706C" w:rsidRDefault="00AE55E1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AE55E1" w:rsidRPr="00EA706C" w:rsidRDefault="00AE55E1" w:rsidP="001125F5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C2A5A" w:rsidTr="00FC6A06">
        <w:tc>
          <w:tcPr>
            <w:tcW w:w="750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Ansi="MS Mincho" w:cs="MS Mincho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C2A5A" w:rsidRPr="00EA706C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AC2A5A" w:rsidRPr="00EA706C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AC2A5A" w:rsidRPr="00EA706C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C2A5A" w:rsidTr="00FC6A06">
        <w:tc>
          <w:tcPr>
            <w:tcW w:w="750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Ansi="MS Mincho" w:cs="MS Mincho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C2A5A" w:rsidRPr="00EA706C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AC2A5A" w:rsidRPr="00EA706C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AC2A5A" w:rsidRPr="00EA706C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C2A5A" w:rsidTr="00FC6A06">
        <w:tc>
          <w:tcPr>
            <w:tcW w:w="750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Ansi="MS Mincho" w:cs="MS Mincho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C2A5A" w:rsidRPr="00EA706C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AC2A5A" w:rsidRPr="00EA706C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AC2A5A" w:rsidRPr="00EA706C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C2A5A" w:rsidTr="00FC6A06">
        <w:tc>
          <w:tcPr>
            <w:tcW w:w="750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C2A5A" w:rsidRPr="00FC6A06" w:rsidRDefault="00AC2A5A" w:rsidP="00AE55E1">
            <w:pPr>
              <w:spacing w:line="400" w:lineRule="exact"/>
              <w:jc w:val="center"/>
              <w:rPr>
                <w:rFonts w:ascii="仿宋_GB2312" w:eastAsia="仿宋_GB2312" w:hAnsi="MS Mincho" w:cs="MS Mincho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C2A5A" w:rsidRPr="00EA706C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06" w:type="dxa"/>
            <w:vAlign w:val="center"/>
          </w:tcPr>
          <w:p w:rsidR="00AC2A5A" w:rsidRPr="00EA706C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 w:rsidR="00AC2A5A" w:rsidRPr="00EA706C" w:rsidRDefault="00AC2A5A" w:rsidP="00AE55E1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1125F5" w:rsidRPr="001125F5" w:rsidRDefault="001125F5" w:rsidP="001125F5">
      <w:pPr>
        <w:wordWrap w:val="0"/>
        <w:jc w:val="right"/>
        <w:rPr>
          <w:rFonts w:ascii="FangSong" w:eastAsia="FangSong" w:hAnsi="FangSong" w:cs="宋体" w:hint="eastAsia"/>
          <w:color w:val="000000"/>
          <w:sz w:val="24"/>
          <w:szCs w:val="24"/>
          <w:u w:val="single"/>
        </w:rPr>
      </w:pPr>
      <w:r>
        <w:rPr>
          <w:rFonts w:ascii="FangSong" w:eastAsia="FangSong" w:hAnsi="FangSong" w:cs="宋体" w:hint="eastAsia"/>
          <w:color w:val="000000"/>
          <w:sz w:val="24"/>
          <w:szCs w:val="24"/>
        </w:rPr>
        <w:t>填报人：</w:t>
      </w:r>
      <w:r>
        <w:rPr>
          <w:rFonts w:ascii="FangSong" w:eastAsia="FangSong" w:hAnsi="FangSong" w:cs="宋体" w:hint="eastAsia"/>
          <w:color w:val="000000"/>
          <w:sz w:val="24"/>
          <w:szCs w:val="24"/>
          <w:u w:val="single"/>
        </w:rPr>
        <w:t xml:space="preserve">          </w:t>
      </w:r>
    </w:p>
    <w:p w:rsidR="001125F5" w:rsidRDefault="001125F5" w:rsidP="001125F5">
      <w:pPr>
        <w:jc w:val="left"/>
        <w:rPr>
          <w:rFonts w:ascii="FangSong" w:eastAsia="FangSong" w:hAnsi="FangSong" w:cs="宋体" w:hint="eastAsia"/>
          <w:color w:val="000000"/>
          <w:sz w:val="24"/>
          <w:szCs w:val="24"/>
        </w:rPr>
      </w:pPr>
    </w:p>
    <w:p w:rsidR="00FC5833" w:rsidRPr="001125F5" w:rsidRDefault="00EC2C54" w:rsidP="001125F5">
      <w:pPr>
        <w:jc w:val="left"/>
        <w:rPr>
          <w:rFonts w:ascii="FangSong" w:eastAsia="FangSong" w:hAnsi="FangSong" w:cs="MS Mincho" w:hint="eastAsia"/>
          <w:color w:val="000000"/>
          <w:sz w:val="24"/>
          <w:szCs w:val="24"/>
        </w:rPr>
      </w:pPr>
      <w:r w:rsidRPr="001125F5">
        <w:rPr>
          <w:rFonts w:ascii="FangSong" w:eastAsia="FangSong" w:hAnsi="FangSong" w:cs="宋体"/>
          <w:color w:val="000000"/>
          <w:sz w:val="24"/>
          <w:szCs w:val="24"/>
        </w:rPr>
        <w:t>备</w:t>
      </w:r>
      <w:r w:rsidRPr="001125F5">
        <w:rPr>
          <w:rFonts w:ascii="FangSong" w:eastAsia="FangSong" w:hAnsi="FangSong" w:cs="MS Mincho"/>
          <w:color w:val="000000"/>
          <w:sz w:val="24"/>
          <w:szCs w:val="24"/>
        </w:rPr>
        <w:t>注：</w:t>
      </w:r>
    </w:p>
    <w:p w:rsidR="001125F5" w:rsidRDefault="001125F5" w:rsidP="00EC2C54">
      <w:pPr>
        <w:ind w:firstLine="707"/>
        <w:jc w:val="left"/>
        <w:rPr>
          <w:rFonts w:ascii="FangSong" w:eastAsia="FangSong" w:hAnsi="FangSong" w:hint="eastAsia"/>
          <w:sz w:val="24"/>
          <w:szCs w:val="24"/>
        </w:rPr>
      </w:pPr>
      <w:r>
        <w:rPr>
          <w:rFonts w:ascii="FangSong" w:eastAsia="FangSong" w:hAnsi="FangSong" w:cs="MS Mincho" w:hint="eastAsia"/>
          <w:b/>
          <w:color w:val="000000"/>
          <w:sz w:val="24"/>
          <w:szCs w:val="24"/>
        </w:rPr>
        <w:t>1</w:t>
      </w:r>
      <w:r w:rsidR="006D45CC">
        <w:rPr>
          <w:rFonts w:ascii="FangSong" w:eastAsia="FangSong" w:hAnsi="FangSong" w:cs="MS Mincho" w:hint="eastAsia"/>
          <w:b/>
          <w:color w:val="000000"/>
          <w:sz w:val="24"/>
          <w:szCs w:val="24"/>
        </w:rPr>
        <w:t>．</w:t>
      </w:r>
      <w:r w:rsidR="00FC5833" w:rsidRPr="001125F5">
        <w:rPr>
          <w:rFonts w:ascii="FangSong" w:eastAsia="FangSong" w:hAnsi="FangSong" w:cs="宋体"/>
          <w:b/>
          <w:color w:val="000000"/>
          <w:sz w:val="24"/>
          <w:szCs w:val="24"/>
        </w:rPr>
        <w:t>组别</w:t>
      </w:r>
      <w:r w:rsidR="00FC5833" w:rsidRPr="001125F5">
        <w:rPr>
          <w:rFonts w:ascii="FangSong" w:eastAsia="FangSong" w:hAnsi="FangSong" w:cs="MS Mincho" w:hint="eastAsia"/>
          <w:b/>
          <w:color w:val="000000"/>
          <w:sz w:val="24"/>
          <w:szCs w:val="24"/>
        </w:rPr>
        <w:t>安排：</w:t>
      </w:r>
      <w:r w:rsidR="00FC5833" w:rsidRPr="001125F5">
        <w:rPr>
          <w:rFonts w:ascii="FangSong" w:eastAsia="FangSong" w:hAnsi="FangSong" w:hint="eastAsia"/>
          <w:sz w:val="24"/>
          <w:szCs w:val="24"/>
        </w:rPr>
        <w:t>德育</w:t>
      </w:r>
      <w:r w:rsidR="00B42E92" w:rsidRPr="001125F5">
        <w:rPr>
          <w:rFonts w:ascii="FangSong" w:eastAsia="FangSong" w:hAnsi="FangSong" w:hint="eastAsia"/>
          <w:sz w:val="24"/>
          <w:szCs w:val="24"/>
        </w:rPr>
        <w:t>（思政）</w:t>
      </w:r>
      <w:r w:rsidR="00FC5833" w:rsidRPr="001125F5">
        <w:rPr>
          <w:rFonts w:ascii="FangSong" w:eastAsia="FangSong" w:hAnsi="FangSong" w:hint="eastAsia"/>
          <w:sz w:val="24"/>
          <w:szCs w:val="24"/>
        </w:rPr>
        <w:t>、</w:t>
      </w:r>
      <w:r w:rsidR="00FC5833" w:rsidRPr="001125F5">
        <w:rPr>
          <w:rFonts w:ascii="FangSong" w:eastAsia="FangSong" w:hAnsi="FangSong"/>
          <w:sz w:val="24"/>
          <w:szCs w:val="24"/>
        </w:rPr>
        <w:t>语文、数学、英语、</w:t>
      </w:r>
      <w:r w:rsidR="00FC5833" w:rsidRPr="001125F5">
        <w:rPr>
          <w:rFonts w:ascii="FangSong" w:eastAsia="FangSong" w:hAnsi="FangSong" w:hint="eastAsia"/>
          <w:sz w:val="24"/>
          <w:szCs w:val="24"/>
        </w:rPr>
        <w:t>体育与健康、</w:t>
      </w:r>
      <w:r w:rsidR="00B42E92" w:rsidRPr="001125F5">
        <w:rPr>
          <w:rFonts w:ascii="FangSong" w:eastAsia="FangSong" w:hAnsi="FangSong" w:hint="eastAsia"/>
          <w:sz w:val="24"/>
          <w:szCs w:val="24"/>
        </w:rPr>
        <w:t>计算机基础、物理化学历史地理、农林牧渔、能源化工、</w:t>
      </w:r>
      <w:r w:rsidR="00FC5833" w:rsidRPr="001125F5">
        <w:rPr>
          <w:rFonts w:ascii="FangSong" w:eastAsia="FangSong" w:hAnsi="FangSong"/>
          <w:sz w:val="24"/>
          <w:szCs w:val="24"/>
        </w:rPr>
        <w:t>土木水利类、加工制造类</w:t>
      </w:r>
      <w:r w:rsidR="00FC5833" w:rsidRPr="001125F5">
        <w:rPr>
          <w:rFonts w:ascii="FangSong" w:eastAsia="FangSong" w:hAnsi="FangSong" w:hint="eastAsia"/>
          <w:sz w:val="24"/>
          <w:szCs w:val="24"/>
        </w:rPr>
        <w:t>、</w:t>
      </w:r>
      <w:r w:rsidR="00FC5833" w:rsidRPr="001125F5">
        <w:rPr>
          <w:rFonts w:ascii="FangSong" w:eastAsia="FangSong" w:hAnsi="FangSong"/>
          <w:sz w:val="24"/>
          <w:szCs w:val="24"/>
        </w:rPr>
        <w:t>交通运输类、信息技术类</w:t>
      </w:r>
      <w:r w:rsidR="00FC5833" w:rsidRPr="001125F5">
        <w:rPr>
          <w:rFonts w:ascii="FangSong" w:eastAsia="FangSong" w:hAnsi="FangSong" w:hint="eastAsia"/>
          <w:sz w:val="24"/>
          <w:szCs w:val="24"/>
        </w:rPr>
        <w:t>、</w:t>
      </w:r>
      <w:r w:rsidR="00B42E92" w:rsidRPr="001125F5">
        <w:rPr>
          <w:rFonts w:ascii="FangSong" w:eastAsia="FangSong" w:hAnsi="FangSong" w:hint="eastAsia"/>
          <w:sz w:val="24"/>
          <w:szCs w:val="24"/>
        </w:rPr>
        <w:t>纺织服装、</w:t>
      </w:r>
      <w:r w:rsidR="00FC5833" w:rsidRPr="001125F5">
        <w:rPr>
          <w:rFonts w:ascii="FangSong" w:eastAsia="FangSong" w:hAnsi="FangSong"/>
          <w:sz w:val="24"/>
          <w:szCs w:val="24"/>
        </w:rPr>
        <w:t>财经商贸类、</w:t>
      </w:r>
      <w:r w:rsidR="00FC5833" w:rsidRPr="001125F5">
        <w:rPr>
          <w:rFonts w:ascii="FangSong" w:eastAsia="FangSong" w:hAnsi="FangSong" w:hint="eastAsia"/>
          <w:sz w:val="24"/>
          <w:szCs w:val="24"/>
        </w:rPr>
        <w:t>医药卫生类与休闲保健类、</w:t>
      </w:r>
      <w:r w:rsidR="00FC5833" w:rsidRPr="001125F5">
        <w:rPr>
          <w:rFonts w:ascii="FangSong" w:eastAsia="FangSong" w:hAnsi="FangSong"/>
          <w:sz w:val="24"/>
          <w:szCs w:val="24"/>
        </w:rPr>
        <w:t>文化艺术教育类</w:t>
      </w:r>
      <w:r w:rsidR="00FC5833" w:rsidRPr="001125F5">
        <w:rPr>
          <w:rFonts w:ascii="FangSong" w:eastAsia="FangSong" w:hAnsi="FangSong" w:hint="eastAsia"/>
          <w:sz w:val="24"/>
          <w:szCs w:val="24"/>
        </w:rPr>
        <w:t>（含公共艺术）、</w:t>
      </w:r>
      <w:r w:rsidR="00FC5833" w:rsidRPr="001125F5">
        <w:rPr>
          <w:rFonts w:ascii="FangSong" w:eastAsia="FangSong" w:hAnsi="FangSong"/>
          <w:sz w:val="24"/>
          <w:szCs w:val="24"/>
        </w:rPr>
        <w:t>旅游服务类</w:t>
      </w:r>
      <w:r>
        <w:rPr>
          <w:rFonts w:ascii="FangSong" w:eastAsia="FangSong" w:hAnsi="FangSong" w:hint="eastAsia"/>
          <w:sz w:val="24"/>
          <w:szCs w:val="24"/>
        </w:rPr>
        <w:t>；</w:t>
      </w:r>
    </w:p>
    <w:p w:rsidR="00DC7F14" w:rsidRDefault="001125F5" w:rsidP="00EC2C54">
      <w:pPr>
        <w:ind w:firstLine="707"/>
        <w:jc w:val="left"/>
        <w:rPr>
          <w:rFonts w:ascii="FangSong" w:eastAsia="FangSong" w:hAnsi="FangSong" w:cs="MS Mincho" w:hint="eastAsia"/>
          <w:color w:val="000000"/>
          <w:sz w:val="24"/>
          <w:szCs w:val="24"/>
        </w:rPr>
      </w:pPr>
      <w:r>
        <w:rPr>
          <w:rFonts w:ascii="FangSong" w:eastAsia="FangSong" w:hAnsi="FangSong" w:hint="eastAsia"/>
          <w:b/>
          <w:sz w:val="24"/>
          <w:szCs w:val="24"/>
        </w:rPr>
        <w:t>2</w:t>
      </w:r>
      <w:r w:rsidR="006D45CC">
        <w:rPr>
          <w:rFonts w:ascii="FangSong" w:eastAsia="FangSong" w:hAnsi="FangSong" w:hint="eastAsia"/>
          <w:b/>
          <w:sz w:val="24"/>
          <w:szCs w:val="24"/>
        </w:rPr>
        <w:t>．</w:t>
      </w:r>
      <w:r w:rsidRPr="001125F5">
        <w:rPr>
          <w:rFonts w:ascii="FangSong" w:eastAsia="FangSong" w:hAnsi="FangSong" w:hint="eastAsia"/>
          <w:b/>
          <w:sz w:val="24"/>
          <w:szCs w:val="24"/>
        </w:rPr>
        <w:t>填报名额：</w:t>
      </w:r>
      <w:r w:rsidR="00EC2C54" w:rsidRPr="001125F5">
        <w:rPr>
          <w:rFonts w:ascii="FangSong" w:eastAsia="FangSong" w:hAnsi="FangSong" w:cs="MS Mincho"/>
          <w:color w:val="000000"/>
          <w:sz w:val="24"/>
          <w:szCs w:val="24"/>
        </w:rPr>
        <w:t>各校</w:t>
      </w:r>
      <w:r w:rsidR="00546E3D" w:rsidRPr="001125F5">
        <w:rPr>
          <w:rFonts w:ascii="FangSong" w:eastAsia="FangSong" w:hAnsi="FangSong" w:cs="MS Mincho"/>
          <w:color w:val="000000"/>
          <w:sz w:val="24"/>
          <w:szCs w:val="24"/>
        </w:rPr>
        <w:t>每一</w:t>
      </w:r>
      <w:r w:rsidR="00546E3D" w:rsidRPr="001125F5">
        <w:rPr>
          <w:rFonts w:ascii="FangSong" w:eastAsia="FangSong" w:hAnsi="FangSong" w:cs="宋体"/>
          <w:color w:val="000000"/>
          <w:sz w:val="24"/>
          <w:szCs w:val="24"/>
        </w:rPr>
        <w:t>组别</w:t>
      </w:r>
      <w:r w:rsidR="009F1A2C" w:rsidRPr="001125F5">
        <w:rPr>
          <w:rFonts w:ascii="FangSong" w:eastAsia="FangSong" w:hAnsi="FangSong" w:cs="宋体"/>
          <w:color w:val="000000"/>
          <w:sz w:val="24"/>
          <w:szCs w:val="24"/>
        </w:rPr>
        <w:t>报</w:t>
      </w:r>
      <w:r w:rsidR="009F1A2C" w:rsidRPr="001125F5">
        <w:rPr>
          <w:rFonts w:ascii="FangSong" w:eastAsia="FangSong" w:hAnsi="FangSong" w:cs="MS Mincho"/>
          <w:color w:val="000000"/>
          <w:sz w:val="24"/>
          <w:szCs w:val="24"/>
        </w:rPr>
        <w:t>名人数</w:t>
      </w:r>
      <w:r>
        <w:rPr>
          <w:rFonts w:ascii="FangSong" w:eastAsia="FangSong" w:hAnsi="FangSong" w:cs="MS Mincho" w:hint="eastAsia"/>
          <w:color w:val="000000"/>
          <w:sz w:val="24"/>
          <w:szCs w:val="24"/>
        </w:rPr>
        <w:t>原则上</w:t>
      </w:r>
      <w:r w:rsidR="009F1A2C" w:rsidRPr="001125F5">
        <w:rPr>
          <w:rFonts w:ascii="FangSong" w:eastAsia="FangSong" w:hAnsi="FangSong" w:cs="MS Mincho"/>
          <w:color w:val="000000"/>
          <w:sz w:val="24"/>
          <w:szCs w:val="24"/>
        </w:rPr>
        <w:t>不超</w:t>
      </w:r>
      <w:r w:rsidR="009F1A2C" w:rsidRPr="001125F5">
        <w:rPr>
          <w:rFonts w:ascii="FangSong" w:eastAsia="FangSong" w:hAnsi="FangSong" w:cs="宋体"/>
          <w:color w:val="000000"/>
          <w:sz w:val="24"/>
          <w:szCs w:val="24"/>
        </w:rPr>
        <w:t>过</w:t>
      </w:r>
      <w:r>
        <w:rPr>
          <w:rFonts w:ascii="FangSong" w:eastAsia="FangSong" w:hAnsi="FangSong" w:cs="MS Mincho"/>
          <w:color w:val="000000"/>
          <w:sz w:val="24"/>
          <w:szCs w:val="24"/>
        </w:rPr>
        <w:t>2</w:t>
      </w:r>
      <w:r w:rsidR="009F1A2C" w:rsidRPr="001125F5">
        <w:rPr>
          <w:rFonts w:ascii="FangSong" w:eastAsia="FangSong" w:hAnsi="FangSong" w:cs="MS Mincho" w:hint="eastAsia"/>
          <w:color w:val="000000"/>
          <w:sz w:val="24"/>
          <w:szCs w:val="24"/>
        </w:rPr>
        <w:t>人</w:t>
      </w:r>
      <w:r>
        <w:rPr>
          <w:rFonts w:ascii="FangSong" w:eastAsia="FangSong" w:hAnsi="FangSong" w:cs="MS Mincho" w:hint="eastAsia"/>
          <w:color w:val="000000"/>
          <w:sz w:val="24"/>
          <w:szCs w:val="24"/>
        </w:rPr>
        <w:t>；</w:t>
      </w:r>
    </w:p>
    <w:p w:rsidR="001125F5" w:rsidRPr="001125F5" w:rsidRDefault="001125F5" w:rsidP="00EC2C54">
      <w:pPr>
        <w:ind w:firstLine="707"/>
        <w:jc w:val="left"/>
        <w:rPr>
          <w:rFonts w:ascii="FangSong" w:eastAsia="FangSong" w:hAnsi="FangSong" w:hint="eastAsia"/>
          <w:color w:val="000000"/>
          <w:sz w:val="24"/>
          <w:szCs w:val="24"/>
        </w:rPr>
      </w:pPr>
      <w:r>
        <w:rPr>
          <w:rFonts w:ascii="FangSong" w:eastAsia="FangSong" w:hAnsi="FangSong" w:cs="MS Mincho" w:hint="eastAsia"/>
          <w:color w:val="000000"/>
          <w:sz w:val="24"/>
          <w:szCs w:val="24"/>
        </w:rPr>
        <w:t>3</w:t>
      </w:r>
      <w:r w:rsidR="006D45CC">
        <w:rPr>
          <w:rFonts w:ascii="FangSong" w:eastAsia="FangSong" w:hAnsi="FangSong" w:cs="MS Mincho" w:hint="eastAsia"/>
          <w:color w:val="000000"/>
          <w:sz w:val="24"/>
          <w:szCs w:val="24"/>
        </w:rPr>
        <w:t>．</w:t>
      </w:r>
      <w:r w:rsidR="006D45CC" w:rsidRPr="00311C74">
        <w:rPr>
          <w:rFonts w:ascii="FangSong" w:eastAsia="FangSong" w:hAnsi="FangSong" w:cs="MS Mincho" w:hint="eastAsia"/>
          <w:b/>
          <w:color w:val="000000"/>
          <w:sz w:val="24"/>
          <w:szCs w:val="24"/>
        </w:rPr>
        <w:t>报送</w:t>
      </w:r>
      <w:r w:rsidR="005B2B93" w:rsidRPr="00311C74">
        <w:rPr>
          <w:rFonts w:ascii="FangSong" w:eastAsia="FangSong" w:hAnsi="FangSong" w:cs="MS Mincho" w:hint="eastAsia"/>
          <w:b/>
          <w:color w:val="000000"/>
          <w:sz w:val="24"/>
          <w:szCs w:val="24"/>
        </w:rPr>
        <w:t>时间：</w:t>
      </w:r>
      <w:r w:rsidR="005B2B93">
        <w:rPr>
          <w:rFonts w:ascii="FangSong" w:eastAsia="FangSong" w:hAnsi="FangSong" w:cs="MS Mincho" w:hint="eastAsia"/>
          <w:color w:val="000000"/>
          <w:sz w:val="24"/>
          <w:szCs w:val="24"/>
        </w:rPr>
        <w:t>本周三（20日）12:00前</w:t>
      </w:r>
    </w:p>
    <w:sectPr w:rsidR="001125F5" w:rsidRPr="001125F5">
      <w:pgSz w:w="16840" w:h="11900" w:orient="landscape"/>
      <w:pgMar w:top="1800" w:right="1440" w:bottom="1800" w:left="1440" w:header="851" w:footer="992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C7" w:rsidRDefault="00ED58C7" w:rsidP="00FC6A06">
      <w:r>
        <w:separator/>
      </w:r>
    </w:p>
  </w:endnote>
  <w:endnote w:type="continuationSeparator" w:id="0">
    <w:p w:rsidR="00ED58C7" w:rsidRDefault="00ED58C7" w:rsidP="00FC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C7" w:rsidRDefault="00ED58C7" w:rsidP="00FC6A06">
      <w:r>
        <w:separator/>
      </w:r>
    </w:p>
  </w:footnote>
  <w:footnote w:type="continuationSeparator" w:id="0">
    <w:p w:rsidR="00ED58C7" w:rsidRDefault="00ED58C7" w:rsidP="00FC6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CF"/>
    <w:rsid w:val="00007F18"/>
    <w:rsid w:val="00042B40"/>
    <w:rsid w:val="000677F9"/>
    <w:rsid w:val="000A3FFF"/>
    <w:rsid w:val="000D669F"/>
    <w:rsid w:val="000E6C01"/>
    <w:rsid w:val="0010198E"/>
    <w:rsid w:val="00103916"/>
    <w:rsid w:val="001125F5"/>
    <w:rsid w:val="0023371D"/>
    <w:rsid w:val="00250895"/>
    <w:rsid w:val="0028538E"/>
    <w:rsid w:val="002A53FB"/>
    <w:rsid w:val="00311C74"/>
    <w:rsid w:val="003177B0"/>
    <w:rsid w:val="0035134B"/>
    <w:rsid w:val="003A141B"/>
    <w:rsid w:val="003B01EE"/>
    <w:rsid w:val="003C4000"/>
    <w:rsid w:val="003C4451"/>
    <w:rsid w:val="003E2187"/>
    <w:rsid w:val="003E7E01"/>
    <w:rsid w:val="00407BEF"/>
    <w:rsid w:val="004A1FE1"/>
    <w:rsid w:val="00517CBB"/>
    <w:rsid w:val="00546E3D"/>
    <w:rsid w:val="0056326A"/>
    <w:rsid w:val="005B2B93"/>
    <w:rsid w:val="006B404A"/>
    <w:rsid w:val="006D45CC"/>
    <w:rsid w:val="006F6C15"/>
    <w:rsid w:val="0072087A"/>
    <w:rsid w:val="0072411E"/>
    <w:rsid w:val="00775DF5"/>
    <w:rsid w:val="00794EA5"/>
    <w:rsid w:val="007A3737"/>
    <w:rsid w:val="007E4C19"/>
    <w:rsid w:val="00825EC7"/>
    <w:rsid w:val="00833A5A"/>
    <w:rsid w:val="008405FE"/>
    <w:rsid w:val="008411F8"/>
    <w:rsid w:val="00845D55"/>
    <w:rsid w:val="00885C1F"/>
    <w:rsid w:val="0089571F"/>
    <w:rsid w:val="00897849"/>
    <w:rsid w:val="0093097E"/>
    <w:rsid w:val="009958D5"/>
    <w:rsid w:val="009A3AD7"/>
    <w:rsid w:val="009E162A"/>
    <w:rsid w:val="009F1A2C"/>
    <w:rsid w:val="00A106FA"/>
    <w:rsid w:val="00A33BBA"/>
    <w:rsid w:val="00AC2A5A"/>
    <w:rsid w:val="00AE55E1"/>
    <w:rsid w:val="00B265D6"/>
    <w:rsid w:val="00B42E92"/>
    <w:rsid w:val="00B604C8"/>
    <w:rsid w:val="00B60E3D"/>
    <w:rsid w:val="00C11D34"/>
    <w:rsid w:val="00C4425A"/>
    <w:rsid w:val="00C55832"/>
    <w:rsid w:val="00C62BF1"/>
    <w:rsid w:val="00C712CA"/>
    <w:rsid w:val="00C84750"/>
    <w:rsid w:val="00CE6B4F"/>
    <w:rsid w:val="00D11629"/>
    <w:rsid w:val="00D12373"/>
    <w:rsid w:val="00D77921"/>
    <w:rsid w:val="00DA5BDB"/>
    <w:rsid w:val="00DC7F14"/>
    <w:rsid w:val="00DD46F5"/>
    <w:rsid w:val="00E07ACF"/>
    <w:rsid w:val="00E4103E"/>
    <w:rsid w:val="00E55EEC"/>
    <w:rsid w:val="00EA706C"/>
    <w:rsid w:val="00EC2C54"/>
    <w:rsid w:val="00ED58C7"/>
    <w:rsid w:val="00EF4C18"/>
    <w:rsid w:val="00F04A6F"/>
    <w:rsid w:val="00F32919"/>
    <w:rsid w:val="00F3750F"/>
    <w:rsid w:val="00F62DE4"/>
    <w:rsid w:val="00F66314"/>
    <w:rsid w:val="00F858D5"/>
    <w:rsid w:val="00F86E8E"/>
    <w:rsid w:val="00FB2967"/>
    <w:rsid w:val="00FC5833"/>
    <w:rsid w:val="00FC6A06"/>
    <w:rsid w:val="79B4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uiPriority="60"/>
    <w:lsdException w:name="Medium List 1 Accent 1" w:uiPriority="61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character" w:customStyle="1" w:styleId="Char">
    <w:name w:val="日期 Char"/>
    <w:link w:val="a4"/>
    <w:uiPriority w:val="99"/>
    <w:semiHidden/>
    <w:rPr>
      <w:sz w:val="21"/>
      <w:szCs w:val="22"/>
    </w:rPr>
  </w:style>
  <w:style w:type="paragraph" w:styleId="a4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-1">
    <w:name w:val="彩色列表 - 着色 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C6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FC6A06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C6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FC6A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uiPriority="60"/>
    <w:lsdException w:name="Medium List 1 Accent 1" w:uiPriority="61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character" w:customStyle="1" w:styleId="Char">
    <w:name w:val="日期 Char"/>
    <w:link w:val="a4"/>
    <w:uiPriority w:val="99"/>
    <w:semiHidden/>
    <w:rPr>
      <w:sz w:val="21"/>
      <w:szCs w:val="22"/>
    </w:rPr>
  </w:style>
  <w:style w:type="paragraph" w:styleId="a4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-1">
    <w:name w:val="彩色列表 - 着色 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C6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FC6A06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C6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FC6A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</cp:lastModifiedBy>
  <cp:revision>2</cp:revision>
  <dcterms:created xsi:type="dcterms:W3CDTF">2019-03-19T06:01:00Z</dcterms:created>
  <dcterms:modified xsi:type="dcterms:W3CDTF">2019-03-19T06:01:00Z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